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96D" w:rsidRDefault="009C096D" w:rsidP="009C096D">
      <w:pPr>
        <w:pStyle w:val="a7"/>
        <w:shd w:val="clear" w:color="auto" w:fill="FFFFFF"/>
        <w:spacing w:before="0" w:beforeAutospacing="0" w:after="240" w:afterAutospacing="0"/>
        <w:ind w:firstLine="480"/>
        <w:rPr>
          <w:rFonts w:ascii="微软雅黑" w:eastAsia="微软雅黑" w:hAnsi="微软雅黑"/>
          <w:color w:val="000000"/>
        </w:rPr>
      </w:pPr>
      <w:r>
        <w:rPr>
          <w:rFonts w:ascii="微软雅黑" w:eastAsia="微软雅黑" w:hAnsi="微软雅黑" w:hint="eastAsia"/>
          <w:color w:val="000000"/>
        </w:rPr>
        <w:t>附件</w:t>
      </w:r>
    </w:p>
    <w:p w:rsidR="009C096D" w:rsidRDefault="009C096D" w:rsidP="00307FFE">
      <w:pPr>
        <w:pStyle w:val="a7"/>
        <w:shd w:val="clear" w:color="auto" w:fill="FFFFFF"/>
        <w:spacing w:before="0" w:beforeAutospacing="0" w:after="0" w:afterAutospacing="0"/>
        <w:ind w:firstLine="480"/>
        <w:jc w:val="center"/>
        <w:rPr>
          <w:rFonts w:ascii="微软雅黑" w:eastAsia="微软雅黑" w:hAnsi="微软雅黑" w:hint="eastAsia"/>
          <w:color w:val="000000"/>
        </w:rPr>
      </w:pPr>
      <w:r>
        <w:rPr>
          <w:rFonts w:ascii="微软雅黑" w:eastAsia="微软雅黑" w:hAnsi="微软雅黑" w:hint="eastAsia"/>
          <w:b/>
          <w:bCs/>
          <w:color w:val="000000"/>
        </w:rPr>
        <w:t>2024年度国家档案局科技项目立项选题指南</w:t>
      </w:r>
    </w:p>
    <w:p w:rsidR="009C096D" w:rsidRDefault="009C096D" w:rsidP="009C096D">
      <w:pPr>
        <w:pStyle w:val="a7"/>
        <w:shd w:val="clear" w:color="auto" w:fill="FFFFFF"/>
        <w:spacing w:before="0" w:beforeAutospacing="0" w:after="240" w:afterAutospacing="0"/>
        <w:ind w:firstLine="480"/>
        <w:rPr>
          <w:rFonts w:ascii="微软雅黑" w:eastAsia="微软雅黑" w:hAnsi="微软雅黑" w:hint="eastAsia"/>
          <w:color w:val="000000"/>
        </w:rPr>
      </w:pPr>
      <w:r>
        <w:rPr>
          <w:rFonts w:ascii="微软雅黑" w:eastAsia="微软雅黑" w:hAnsi="微软雅黑" w:hint="eastAsia"/>
          <w:color w:val="000000"/>
        </w:rPr>
        <w:t>为做好2024年度国家档案局科技项目立项申报工作，</w:t>
      </w:r>
      <w:bookmarkStart w:id="0" w:name="_GoBack"/>
      <w:bookmarkEnd w:id="0"/>
      <w:r>
        <w:rPr>
          <w:rFonts w:ascii="微软雅黑" w:eastAsia="微软雅黑" w:hAnsi="微软雅黑" w:hint="eastAsia"/>
          <w:color w:val="000000"/>
        </w:rPr>
        <w:t>制定本指南。</w:t>
      </w:r>
    </w:p>
    <w:p w:rsidR="009C096D" w:rsidRDefault="009C096D" w:rsidP="009C096D">
      <w:pPr>
        <w:pStyle w:val="a7"/>
        <w:shd w:val="clear" w:color="auto" w:fill="FFFFFF"/>
        <w:spacing w:before="0" w:beforeAutospacing="0" w:after="0" w:afterAutospacing="0"/>
        <w:ind w:firstLine="480"/>
        <w:rPr>
          <w:rFonts w:ascii="微软雅黑" w:eastAsia="微软雅黑" w:hAnsi="微软雅黑" w:hint="eastAsia"/>
          <w:color w:val="000000"/>
        </w:rPr>
      </w:pPr>
      <w:r>
        <w:rPr>
          <w:rFonts w:ascii="微软雅黑" w:eastAsia="微软雅黑" w:hAnsi="微软雅黑" w:hint="eastAsia"/>
          <w:b/>
          <w:bCs/>
          <w:color w:val="000000"/>
        </w:rPr>
        <w:t>一、自主选题</w:t>
      </w:r>
    </w:p>
    <w:p w:rsidR="009C096D" w:rsidRDefault="009C096D" w:rsidP="009C096D">
      <w:pPr>
        <w:pStyle w:val="a7"/>
        <w:shd w:val="clear" w:color="auto" w:fill="FFFFFF"/>
        <w:spacing w:before="0" w:beforeAutospacing="0" w:after="0" w:afterAutospacing="0"/>
        <w:ind w:firstLine="480"/>
        <w:rPr>
          <w:rFonts w:ascii="微软雅黑" w:eastAsia="微软雅黑" w:hAnsi="微软雅黑" w:hint="eastAsia"/>
          <w:color w:val="000000"/>
        </w:rPr>
      </w:pPr>
      <w:r>
        <w:rPr>
          <w:rFonts w:ascii="微软雅黑" w:eastAsia="微软雅黑" w:hAnsi="微软雅黑" w:hint="eastAsia"/>
          <w:b/>
          <w:bCs/>
          <w:color w:val="000000"/>
        </w:rPr>
        <w:t>（一）档案治理体系方向</w:t>
      </w:r>
    </w:p>
    <w:p w:rsidR="009C096D" w:rsidRDefault="009C096D" w:rsidP="009C096D">
      <w:pPr>
        <w:pStyle w:val="a7"/>
        <w:shd w:val="clear" w:color="auto" w:fill="FFFFFF"/>
        <w:spacing w:before="0" w:beforeAutospacing="0" w:after="240" w:afterAutospacing="0"/>
        <w:ind w:firstLine="480"/>
        <w:rPr>
          <w:rFonts w:ascii="微软雅黑" w:eastAsia="微软雅黑" w:hAnsi="微软雅黑" w:hint="eastAsia"/>
          <w:color w:val="000000"/>
        </w:rPr>
      </w:pPr>
      <w:r>
        <w:rPr>
          <w:rFonts w:ascii="微软雅黑" w:eastAsia="微软雅黑" w:hAnsi="微软雅黑" w:hint="eastAsia"/>
          <w:color w:val="000000"/>
        </w:rPr>
        <w:t>围绕档案事业现代化的理论支撑、顶层设计、目标任务、指标体系、实施路径，新修订《档案法》及《档案法实施条例》实施背景下档案管理体制、工作机制和法规制度，档案工作服务美丽中国、乡村振兴、基层治理、区域协调发展等国家重大战略，重大工程、重大活动和突发事件档案管理模式，“互联网+”环境下档案业务监督指导方式方法创新、新时代档案人才队伍建设等方面开展研究。</w:t>
      </w:r>
    </w:p>
    <w:p w:rsidR="009C096D" w:rsidRDefault="009C096D" w:rsidP="009C096D">
      <w:pPr>
        <w:pStyle w:val="a7"/>
        <w:shd w:val="clear" w:color="auto" w:fill="FFFFFF"/>
        <w:spacing w:before="0" w:beforeAutospacing="0" w:after="0" w:afterAutospacing="0"/>
        <w:ind w:firstLine="480"/>
        <w:rPr>
          <w:rFonts w:ascii="微软雅黑" w:eastAsia="微软雅黑" w:hAnsi="微软雅黑" w:hint="eastAsia"/>
          <w:color w:val="000000"/>
        </w:rPr>
      </w:pPr>
      <w:r>
        <w:rPr>
          <w:rFonts w:ascii="微软雅黑" w:eastAsia="微软雅黑" w:hAnsi="微软雅黑" w:hint="eastAsia"/>
          <w:b/>
          <w:bCs/>
          <w:color w:val="000000"/>
        </w:rPr>
        <w:t>（二）档案资源体系方向</w:t>
      </w:r>
    </w:p>
    <w:p w:rsidR="009C096D" w:rsidRDefault="009C096D" w:rsidP="009C096D">
      <w:pPr>
        <w:pStyle w:val="a7"/>
        <w:shd w:val="clear" w:color="auto" w:fill="FFFFFF"/>
        <w:spacing w:before="0" w:beforeAutospacing="0" w:after="240" w:afterAutospacing="0"/>
        <w:ind w:firstLine="480"/>
        <w:rPr>
          <w:rFonts w:ascii="微软雅黑" w:eastAsia="微软雅黑" w:hAnsi="微软雅黑" w:hint="eastAsia"/>
          <w:color w:val="000000"/>
        </w:rPr>
      </w:pPr>
      <w:r>
        <w:rPr>
          <w:rFonts w:ascii="微软雅黑" w:eastAsia="微软雅黑" w:hAnsi="微软雅黑" w:hint="eastAsia"/>
          <w:color w:val="000000"/>
        </w:rPr>
        <w:t>围绕深化新时代档案记忆工程建设，电子文件归档与电子档案移交接收，政务服务、科学研究、生产经营、工程建设、生态保护等业务数据归档，红色档案、重特大事件档案、非遗档案、少数民族和地方特色档案接收、征集、整理和专题数据库建设，档案价值鉴定和评估机制，跨部门和跨地区档案资源共建平台与机制、档案资源登记与分级管理规范等方面开展研究。</w:t>
      </w:r>
    </w:p>
    <w:p w:rsidR="009C096D" w:rsidRDefault="009C096D" w:rsidP="009C096D">
      <w:pPr>
        <w:pStyle w:val="a7"/>
        <w:shd w:val="clear" w:color="auto" w:fill="FFFFFF"/>
        <w:spacing w:before="0" w:beforeAutospacing="0" w:after="0" w:afterAutospacing="0"/>
        <w:ind w:firstLine="480"/>
        <w:rPr>
          <w:rFonts w:ascii="微软雅黑" w:eastAsia="微软雅黑" w:hAnsi="微软雅黑" w:hint="eastAsia"/>
          <w:color w:val="000000"/>
        </w:rPr>
      </w:pPr>
      <w:r>
        <w:rPr>
          <w:rFonts w:ascii="微软雅黑" w:eastAsia="微软雅黑" w:hAnsi="微软雅黑" w:hint="eastAsia"/>
          <w:b/>
          <w:bCs/>
          <w:color w:val="000000"/>
        </w:rPr>
        <w:t>（三）档案利用体系方向</w:t>
      </w:r>
    </w:p>
    <w:p w:rsidR="009C096D" w:rsidRDefault="009C096D" w:rsidP="009C096D">
      <w:pPr>
        <w:pStyle w:val="a7"/>
        <w:shd w:val="clear" w:color="auto" w:fill="FFFFFF"/>
        <w:spacing w:before="0" w:beforeAutospacing="0" w:after="240" w:afterAutospacing="0"/>
        <w:ind w:firstLine="480"/>
        <w:rPr>
          <w:rFonts w:ascii="微软雅黑" w:eastAsia="微软雅黑" w:hAnsi="微软雅黑" w:hint="eastAsia"/>
          <w:color w:val="000000"/>
        </w:rPr>
      </w:pPr>
      <w:r>
        <w:rPr>
          <w:rFonts w:ascii="微软雅黑" w:eastAsia="微软雅黑" w:hAnsi="微软雅黑" w:hint="eastAsia"/>
          <w:color w:val="000000"/>
        </w:rPr>
        <w:t>围绕档案解密与开放的体系构建、审核制度、技术创新、共享机制，档案服务党委政府决策、社会民生、重大战略、重大工程、重大活动、突发事件应对的能力提升，“四史”教育、文化遗产传承、文化“两创”、对外交流等专</w:t>
      </w:r>
      <w:r>
        <w:rPr>
          <w:rFonts w:ascii="微软雅黑" w:eastAsia="微软雅黑" w:hAnsi="微软雅黑" w:hint="eastAsia"/>
          <w:color w:val="000000"/>
        </w:rPr>
        <w:lastRenderedPageBreak/>
        <w:t>题档案协作开发利用，全媒体时代档案宣传展览方式方法创新，跨地区、跨行业、跨部门档案信息资源共享利用，人工智能大模型应用对档案信息开发利用的影响等方面开展研究。</w:t>
      </w:r>
    </w:p>
    <w:p w:rsidR="009C096D" w:rsidRDefault="009C096D" w:rsidP="009C096D">
      <w:pPr>
        <w:pStyle w:val="a7"/>
        <w:shd w:val="clear" w:color="auto" w:fill="FFFFFF"/>
        <w:spacing w:before="0" w:beforeAutospacing="0" w:after="0" w:afterAutospacing="0"/>
        <w:ind w:firstLine="480"/>
        <w:rPr>
          <w:rFonts w:ascii="微软雅黑" w:eastAsia="微软雅黑" w:hAnsi="微软雅黑" w:hint="eastAsia"/>
          <w:color w:val="000000"/>
        </w:rPr>
      </w:pPr>
      <w:r>
        <w:rPr>
          <w:rFonts w:ascii="微软雅黑" w:eastAsia="微软雅黑" w:hAnsi="微软雅黑" w:hint="eastAsia"/>
          <w:b/>
          <w:bCs/>
          <w:color w:val="000000"/>
        </w:rPr>
        <w:t>（四）档案安全体系方向</w:t>
      </w:r>
    </w:p>
    <w:p w:rsidR="009C096D" w:rsidRDefault="009C096D" w:rsidP="009C096D">
      <w:pPr>
        <w:pStyle w:val="a7"/>
        <w:shd w:val="clear" w:color="auto" w:fill="FFFFFF"/>
        <w:spacing w:before="0" w:beforeAutospacing="0" w:after="240" w:afterAutospacing="0"/>
        <w:ind w:firstLine="480"/>
        <w:rPr>
          <w:rFonts w:ascii="微软雅黑" w:eastAsia="微软雅黑" w:hAnsi="微软雅黑" w:hint="eastAsia"/>
          <w:color w:val="000000"/>
        </w:rPr>
      </w:pPr>
      <w:r>
        <w:rPr>
          <w:rFonts w:ascii="微软雅黑" w:eastAsia="微软雅黑" w:hAnsi="微软雅黑" w:hint="eastAsia"/>
          <w:color w:val="000000"/>
        </w:rPr>
        <w:t>围绕档案安全治理，不同载体档案保护技术和设备创新，档案馆库综合智能控制，重大自然灾害中档案抢救保护技术应用，档案服务外包安全保障和监管机制，档案管理信息系统和技术设备安全可控，档案数字资源长期保存策略及技术方案，档案数字资源备份体系建设，档案数据安全治理等方面开展研究。</w:t>
      </w:r>
    </w:p>
    <w:p w:rsidR="009C096D" w:rsidRDefault="009C096D" w:rsidP="009C096D">
      <w:pPr>
        <w:pStyle w:val="a7"/>
        <w:shd w:val="clear" w:color="auto" w:fill="FFFFFF"/>
        <w:spacing w:before="0" w:beforeAutospacing="0" w:after="0" w:afterAutospacing="0"/>
        <w:ind w:firstLine="480"/>
        <w:rPr>
          <w:rFonts w:ascii="微软雅黑" w:eastAsia="微软雅黑" w:hAnsi="微软雅黑" w:hint="eastAsia"/>
          <w:color w:val="000000"/>
        </w:rPr>
      </w:pPr>
      <w:r>
        <w:rPr>
          <w:rFonts w:ascii="微软雅黑" w:eastAsia="微软雅黑" w:hAnsi="微软雅黑" w:hint="eastAsia"/>
          <w:b/>
          <w:bCs/>
          <w:color w:val="000000"/>
        </w:rPr>
        <w:t>（五）档案信息化建设方向</w:t>
      </w:r>
    </w:p>
    <w:p w:rsidR="009C096D" w:rsidRDefault="009C096D" w:rsidP="009C096D">
      <w:pPr>
        <w:pStyle w:val="a7"/>
        <w:shd w:val="clear" w:color="auto" w:fill="FFFFFF"/>
        <w:spacing w:before="0" w:beforeAutospacing="0" w:after="240" w:afterAutospacing="0"/>
        <w:ind w:firstLine="480"/>
        <w:rPr>
          <w:rFonts w:ascii="微软雅黑" w:eastAsia="微软雅黑" w:hAnsi="微软雅黑" w:hint="eastAsia"/>
          <w:color w:val="000000"/>
        </w:rPr>
      </w:pPr>
      <w:r>
        <w:rPr>
          <w:rFonts w:ascii="微软雅黑" w:eastAsia="微软雅黑" w:hAnsi="微软雅黑" w:hint="eastAsia"/>
          <w:color w:val="000000"/>
        </w:rPr>
        <w:t>围绕档案工作数字化转型的实施路径，人工智能等新一代信息技术在档案工作中的应用，音像档案和手写体档案智能识别，电子文件单套归档与电子档案单套管理，三维电子档案长期保存要求及关键技术，知识挖掘技术在档案信息深度开发应用，档案赋能数字经济、数字社会、数字政府的方式方法及技术路线创新，基于自主可控的数字档案馆（室）系统建设等方面开展研究。</w:t>
      </w:r>
    </w:p>
    <w:p w:rsidR="009C096D" w:rsidRDefault="009C096D" w:rsidP="009C096D">
      <w:pPr>
        <w:pStyle w:val="a7"/>
        <w:shd w:val="clear" w:color="auto" w:fill="FFFFFF"/>
        <w:spacing w:before="0" w:beforeAutospacing="0" w:after="0" w:afterAutospacing="0"/>
        <w:ind w:firstLine="480"/>
        <w:rPr>
          <w:rFonts w:ascii="微软雅黑" w:eastAsia="微软雅黑" w:hAnsi="微软雅黑" w:hint="eastAsia"/>
          <w:color w:val="000000"/>
        </w:rPr>
      </w:pPr>
      <w:r>
        <w:rPr>
          <w:rFonts w:ascii="微软雅黑" w:eastAsia="微软雅黑" w:hAnsi="微软雅黑" w:hint="eastAsia"/>
          <w:b/>
          <w:bCs/>
          <w:color w:val="000000"/>
        </w:rPr>
        <w:t>二、重点项目</w:t>
      </w:r>
    </w:p>
    <w:p w:rsidR="009C096D" w:rsidRDefault="009C096D" w:rsidP="009C096D">
      <w:pPr>
        <w:pStyle w:val="a7"/>
        <w:shd w:val="clear" w:color="auto" w:fill="FFFFFF"/>
        <w:spacing w:before="0" w:beforeAutospacing="0" w:after="240" w:afterAutospacing="0"/>
        <w:ind w:firstLine="480"/>
        <w:rPr>
          <w:rFonts w:ascii="微软雅黑" w:eastAsia="微软雅黑" w:hAnsi="微软雅黑" w:hint="eastAsia"/>
          <w:color w:val="000000"/>
        </w:rPr>
      </w:pPr>
      <w:r>
        <w:rPr>
          <w:rFonts w:ascii="微软雅黑" w:eastAsia="微软雅黑" w:hAnsi="微软雅黑" w:hint="eastAsia"/>
          <w:color w:val="000000"/>
        </w:rPr>
        <w:t>1．基于我国管理现状的电子文件与电子档案单套管理通用架构体系研究（研究周期：2年，编号：2024Z001，经费额度：10万元）</w:t>
      </w:r>
    </w:p>
    <w:p w:rsidR="009C096D" w:rsidRDefault="009C096D" w:rsidP="009C096D">
      <w:pPr>
        <w:pStyle w:val="a7"/>
        <w:shd w:val="clear" w:color="auto" w:fill="FFFFFF"/>
        <w:spacing w:before="0" w:beforeAutospacing="0" w:after="240" w:afterAutospacing="0"/>
        <w:ind w:firstLine="480"/>
        <w:rPr>
          <w:rFonts w:ascii="微软雅黑" w:eastAsia="微软雅黑" w:hAnsi="微软雅黑" w:hint="eastAsia"/>
          <w:color w:val="000000"/>
        </w:rPr>
      </w:pPr>
      <w:r>
        <w:rPr>
          <w:rFonts w:ascii="微软雅黑" w:eastAsia="微软雅黑" w:hAnsi="微软雅黑" w:hint="eastAsia"/>
          <w:color w:val="000000"/>
        </w:rPr>
        <w:t>主要研究内容：（1）国内外电子文件与电子档案管理现状及方向研究；（2）建立适用于国内电子文件与电子档案单套管理通用架构（包含：框架概念、目标和适用性、体系结构、数据模型、流程功能、转换关系、扩展原则</w:t>
      </w:r>
      <w:r>
        <w:rPr>
          <w:rFonts w:ascii="微软雅黑" w:eastAsia="微软雅黑" w:hAnsi="微软雅黑" w:hint="eastAsia"/>
          <w:color w:val="000000"/>
        </w:rPr>
        <w:lastRenderedPageBreak/>
        <w:t>等）；（3）研究通用架构开展电子文件与电子档案单套管理工作机制、管理和技术要求；（4）基于通用架构的电子文件与电子档案单套管理实践应用。</w:t>
      </w:r>
    </w:p>
    <w:p w:rsidR="009C096D" w:rsidRDefault="009C096D" w:rsidP="009C096D">
      <w:pPr>
        <w:pStyle w:val="a7"/>
        <w:shd w:val="clear" w:color="auto" w:fill="FFFFFF"/>
        <w:spacing w:before="0" w:beforeAutospacing="0" w:after="240" w:afterAutospacing="0"/>
        <w:ind w:firstLine="480"/>
        <w:rPr>
          <w:rFonts w:ascii="微软雅黑" w:eastAsia="微软雅黑" w:hAnsi="微软雅黑" w:hint="eastAsia"/>
          <w:color w:val="000000"/>
        </w:rPr>
      </w:pPr>
      <w:r>
        <w:rPr>
          <w:rFonts w:ascii="微软雅黑" w:eastAsia="微软雅黑" w:hAnsi="微软雅黑" w:hint="eastAsia"/>
          <w:color w:val="000000"/>
        </w:rPr>
        <w:t>预期成果：关于国内外电子文件与电子档案管理的研究报告；电子文件与电子档案单套管理基础通用模式体系指南，并在2个以上的省级综合档案馆实践应用。</w:t>
      </w:r>
    </w:p>
    <w:p w:rsidR="009C096D" w:rsidRDefault="009C096D" w:rsidP="009C096D">
      <w:pPr>
        <w:pStyle w:val="a7"/>
        <w:shd w:val="clear" w:color="auto" w:fill="FFFFFF"/>
        <w:spacing w:before="0" w:beforeAutospacing="0" w:after="240" w:afterAutospacing="0"/>
        <w:ind w:firstLine="480"/>
        <w:rPr>
          <w:rFonts w:ascii="微软雅黑" w:eastAsia="微软雅黑" w:hAnsi="微软雅黑" w:hint="eastAsia"/>
          <w:color w:val="000000"/>
        </w:rPr>
      </w:pPr>
      <w:r>
        <w:rPr>
          <w:rFonts w:ascii="微软雅黑" w:eastAsia="微软雅黑" w:hAnsi="微软雅黑" w:hint="eastAsia"/>
          <w:color w:val="000000"/>
        </w:rPr>
        <w:t>2．电子文件单套制归档与电子档案单套制管理能力成熟度模型及评估研究（研究周期：2年，编号：2024Z002，经费额度：10万元）</w:t>
      </w:r>
    </w:p>
    <w:p w:rsidR="009C096D" w:rsidRDefault="009C096D" w:rsidP="009C096D">
      <w:pPr>
        <w:pStyle w:val="a7"/>
        <w:shd w:val="clear" w:color="auto" w:fill="FFFFFF"/>
        <w:spacing w:before="0" w:beforeAutospacing="0" w:after="240" w:afterAutospacing="0"/>
        <w:ind w:firstLine="480"/>
        <w:rPr>
          <w:rFonts w:ascii="微软雅黑" w:eastAsia="微软雅黑" w:hAnsi="微软雅黑" w:hint="eastAsia"/>
          <w:color w:val="000000"/>
        </w:rPr>
      </w:pPr>
      <w:r>
        <w:rPr>
          <w:rFonts w:ascii="微软雅黑" w:eastAsia="微软雅黑" w:hAnsi="微软雅黑" w:hint="eastAsia"/>
          <w:color w:val="000000"/>
        </w:rPr>
        <w:t>主要研究内容：分析我国电子文件单套制归档与电子档案单套制管理工作中所涉及的技术、管理等方面的现状、风险、挑战以及现行法律法规、标准规范等对电子文件单套制归档与电子档案单套制管理的要求，提出立档单位、档案馆等部门实施电子文件单套制归档与电子档案单套制管理的能力成熟度模型，研究制定评估办法、评估标准、评估指标等，形成一套科学的评估方案，引导电子文件单套制归档与电子档案单套制管理的科学开展。</w:t>
      </w:r>
    </w:p>
    <w:p w:rsidR="009C096D" w:rsidRDefault="009C096D" w:rsidP="009C096D">
      <w:pPr>
        <w:pStyle w:val="a7"/>
        <w:shd w:val="clear" w:color="auto" w:fill="FFFFFF"/>
        <w:spacing w:before="0" w:beforeAutospacing="0" w:after="240" w:afterAutospacing="0"/>
        <w:ind w:firstLine="480"/>
        <w:rPr>
          <w:rFonts w:ascii="微软雅黑" w:eastAsia="微软雅黑" w:hAnsi="微软雅黑" w:hint="eastAsia"/>
          <w:color w:val="000000"/>
        </w:rPr>
      </w:pPr>
      <w:r>
        <w:rPr>
          <w:rFonts w:ascii="微软雅黑" w:eastAsia="微软雅黑" w:hAnsi="微软雅黑" w:hint="eastAsia"/>
          <w:color w:val="000000"/>
        </w:rPr>
        <w:t>预期成果：电子文件单套制归档与电子档案单套制管理能力成熟度模型；电子文件单套制归档与电子档案单套制管理能力评估规范。</w:t>
      </w:r>
    </w:p>
    <w:p w:rsidR="009C096D" w:rsidRDefault="009C096D" w:rsidP="009C096D">
      <w:pPr>
        <w:pStyle w:val="a7"/>
        <w:shd w:val="clear" w:color="auto" w:fill="FFFFFF"/>
        <w:spacing w:before="0" w:beforeAutospacing="0" w:after="240" w:afterAutospacing="0"/>
        <w:ind w:firstLine="480"/>
        <w:rPr>
          <w:rFonts w:ascii="微软雅黑" w:eastAsia="微软雅黑" w:hAnsi="微软雅黑" w:hint="eastAsia"/>
          <w:color w:val="000000"/>
        </w:rPr>
      </w:pPr>
      <w:r>
        <w:rPr>
          <w:rFonts w:ascii="微软雅黑" w:eastAsia="微软雅黑" w:hAnsi="微软雅黑" w:hint="eastAsia"/>
          <w:color w:val="000000"/>
        </w:rPr>
        <w:t>3．一体化政务服务平台数据归档与共享利用研究（研究周期：2年，编号：2024Z003，经费额度：10万元）</w:t>
      </w:r>
    </w:p>
    <w:p w:rsidR="009C096D" w:rsidRDefault="009C096D" w:rsidP="009C096D">
      <w:pPr>
        <w:pStyle w:val="a7"/>
        <w:shd w:val="clear" w:color="auto" w:fill="FFFFFF"/>
        <w:spacing w:before="0" w:beforeAutospacing="0" w:after="240" w:afterAutospacing="0"/>
        <w:ind w:firstLine="480"/>
        <w:rPr>
          <w:rFonts w:ascii="微软雅黑" w:eastAsia="微软雅黑" w:hAnsi="微软雅黑" w:hint="eastAsia"/>
          <w:color w:val="000000"/>
        </w:rPr>
      </w:pPr>
      <w:r>
        <w:rPr>
          <w:rFonts w:ascii="微软雅黑" w:eastAsia="微软雅黑" w:hAnsi="微软雅黑" w:hint="eastAsia"/>
          <w:color w:val="000000"/>
        </w:rPr>
        <w:t>主要研究内容：系统梳理一体化政务服务平台特点与业务流程，通过档案管理要素的前置和渗透保障平台数据真实性，实现一体化政务服务平台数据的归档集成与档案数据的共享利用，为推动“高效办成一件事”政务服务提供档</w:t>
      </w:r>
      <w:r>
        <w:rPr>
          <w:rFonts w:ascii="微软雅黑" w:eastAsia="微软雅黑" w:hAnsi="微软雅黑" w:hint="eastAsia"/>
          <w:color w:val="000000"/>
        </w:rPr>
        <w:lastRenderedPageBreak/>
        <w:t>案支撑。主要包括：（1）梳理一体化政务服务平台的业务流和数据流，分析数据真实性保障及档案化管理要求，研究提出一体化政务服务平台数据归档管理的真实性保障方案；（2）基于数据档案化管理需求，从技术和管理等方面研究构建一体化政务服务平台数据归档与共享利用实现方案；（3）基于实现方案进行系统开发，进行实践验证。</w:t>
      </w:r>
    </w:p>
    <w:p w:rsidR="009C096D" w:rsidRDefault="009C096D" w:rsidP="009C096D">
      <w:pPr>
        <w:pStyle w:val="a7"/>
        <w:shd w:val="clear" w:color="auto" w:fill="FFFFFF"/>
        <w:spacing w:before="0" w:beforeAutospacing="0" w:after="240" w:afterAutospacing="0"/>
        <w:ind w:firstLine="480"/>
        <w:rPr>
          <w:rFonts w:ascii="微软雅黑" w:eastAsia="微软雅黑" w:hAnsi="微软雅黑" w:hint="eastAsia"/>
          <w:color w:val="000000"/>
        </w:rPr>
      </w:pPr>
      <w:r>
        <w:rPr>
          <w:rFonts w:ascii="微软雅黑" w:eastAsia="微软雅黑" w:hAnsi="微软雅黑" w:hint="eastAsia"/>
          <w:color w:val="000000"/>
        </w:rPr>
        <w:t>预期成果：研究报告；基于档案化管理的一体化政务服务平台数据归档与共享利用实现方案。</w:t>
      </w:r>
    </w:p>
    <w:p w:rsidR="009C096D" w:rsidRDefault="009C096D" w:rsidP="009C096D">
      <w:pPr>
        <w:pStyle w:val="a7"/>
        <w:shd w:val="clear" w:color="auto" w:fill="FFFFFF"/>
        <w:spacing w:before="0" w:beforeAutospacing="0" w:after="240" w:afterAutospacing="0"/>
        <w:ind w:firstLine="480"/>
        <w:rPr>
          <w:rFonts w:ascii="微软雅黑" w:eastAsia="微软雅黑" w:hAnsi="微软雅黑" w:hint="eastAsia"/>
          <w:color w:val="000000"/>
        </w:rPr>
      </w:pPr>
      <w:r>
        <w:rPr>
          <w:rFonts w:ascii="微软雅黑" w:eastAsia="微软雅黑" w:hAnsi="微软雅黑" w:hint="eastAsia"/>
          <w:color w:val="000000"/>
        </w:rPr>
        <w:t>4．国外档案科技创新案例搜集分析（研究周期：1年，编号：2024Z004，经费额度：10万元）</w:t>
      </w:r>
    </w:p>
    <w:p w:rsidR="009C096D" w:rsidRDefault="009C096D" w:rsidP="009C096D">
      <w:pPr>
        <w:pStyle w:val="a7"/>
        <w:shd w:val="clear" w:color="auto" w:fill="FFFFFF"/>
        <w:spacing w:before="0" w:beforeAutospacing="0" w:after="240" w:afterAutospacing="0"/>
        <w:ind w:firstLine="480"/>
        <w:rPr>
          <w:rFonts w:ascii="微软雅黑" w:eastAsia="微软雅黑" w:hAnsi="微软雅黑" w:hint="eastAsia"/>
          <w:color w:val="000000"/>
        </w:rPr>
      </w:pPr>
      <w:r>
        <w:rPr>
          <w:rFonts w:ascii="微软雅黑" w:eastAsia="微软雅黑" w:hAnsi="微软雅黑" w:hint="eastAsia"/>
          <w:color w:val="000000"/>
        </w:rPr>
        <w:t>主要研究内容：采用文献研究、网络信息搜索、专家咨询等方法，搜集主要发达国家关于档案科技创新的典型做法、技术报告、最新技术动态等信息，分类整理翻译有价值的信息，并结合我国档案工作的重点难点和档案部门的实际需要提出对策建议。</w:t>
      </w:r>
    </w:p>
    <w:p w:rsidR="009C096D" w:rsidRDefault="009C096D" w:rsidP="009C096D">
      <w:pPr>
        <w:pStyle w:val="a7"/>
        <w:shd w:val="clear" w:color="auto" w:fill="FFFFFF"/>
        <w:spacing w:before="0" w:beforeAutospacing="0" w:after="240" w:afterAutospacing="0"/>
        <w:ind w:firstLine="480"/>
        <w:rPr>
          <w:rFonts w:ascii="微软雅黑" w:eastAsia="微软雅黑" w:hAnsi="微软雅黑" w:hint="eastAsia"/>
          <w:color w:val="000000"/>
        </w:rPr>
      </w:pPr>
      <w:r>
        <w:rPr>
          <w:rFonts w:ascii="微软雅黑" w:eastAsia="微软雅黑" w:hAnsi="微软雅黑" w:hint="eastAsia"/>
          <w:color w:val="000000"/>
        </w:rPr>
        <w:t>预期成果：每两个月提供1份国外档案科技创新信息双月报，全年提供不少于4份专题研究报告。</w:t>
      </w:r>
    </w:p>
    <w:p w:rsidR="009C096D" w:rsidRDefault="009C096D" w:rsidP="009C096D">
      <w:pPr>
        <w:pStyle w:val="a7"/>
        <w:shd w:val="clear" w:color="auto" w:fill="FFFFFF"/>
        <w:spacing w:before="0" w:beforeAutospacing="0" w:after="240" w:afterAutospacing="0"/>
        <w:ind w:firstLine="480"/>
        <w:rPr>
          <w:rFonts w:ascii="微软雅黑" w:eastAsia="微软雅黑" w:hAnsi="微软雅黑" w:hint="eastAsia"/>
          <w:color w:val="000000"/>
        </w:rPr>
      </w:pPr>
      <w:r>
        <w:rPr>
          <w:rFonts w:ascii="微软雅黑" w:eastAsia="微软雅黑" w:hAnsi="微软雅黑" w:hint="eastAsia"/>
          <w:color w:val="000000"/>
        </w:rPr>
        <w:t>5．OFD版式文档格式转换工具研究（研究周期：2年，编号：2024Z005，经费额度：15万元）</w:t>
      </w:r>
    </w:p>
    <w:p w:rsidR="009C096D" w:rsidRDefault="009C096D" w:rsidP="009C096D">
      <w:pPr>
        <w:pStyle w:val="a7"/>
        <w:shd w:val="clear" w:color="auto" w:fill="FFFFFF"/>
        <w:spacing w:before="0" w:beforeAutospacing="0" w:after="240" w:afterAutospacing="0"/>
        <w:ind w:firstLine="480"/>
        <w:rPr>
          <w:rFonts w:ascii="微软雅黑" w:eastAsia="微软雅黑" w:hAnsi="微软雅黑" w:hint="eastAsia"/>
          <w:color w:val="000000"/>
        </w:rPr>
      </w:pPr>
      <w:r>
        <w:rPr>
          <w:rFonts w:ascii="微软雅黑" w:eastAsia="微软雅黑" w:hAnsi="微软雅黑" w:hint="eastAsia"/>
          <w:color w:val="000000"/>
        </w:rPr>
        <w:t>主要研究内容：针对电子政务等多种业务场景需要和OFD技术特性，研制符合GB/T42133-2022标准的OFD开源格式转换工具，支持常见格式文档转换为满足长期保存要求的OFD版式文档。</w:t>
      </w:r>
    </w:p>
    <w:p w:rsidR="009C096D" w:rsidRDefault="009C096D" w:rsidP="009C096D">
      <w:pPr>
        <w:pStyle w:val="a7"/>
        <w:shd w:val="clear" w:color="auto" w:fill="FFFFFF"/>
        <w:spacing w:before="0" w:beforeAutospacing="0" w:after="240" w:afterAutospacing="0"/>
        <w:ind w:firstLine="480"/>
        <w:rPr>
          <w:rFonts w:ascii="微软雅黑" w:eastAsia="微软雅黑" w:hAnsi="微软雅黑" w:hint="eastAsia"/>
          <w:color w:val="000000"/>
        </w:rPr>
      </w:pPr>
      <w:r>
        <w:rPr>
          <w:rFonts w:ascii="微软雅黑" w:eastAsia="微软雅黑" w:hAnsi="微软雅黑" w:hint="eastAsia"/>
          <w:color w:val="000000"/>
        </w:rPr>
        <w:lastRenderedPageBreak/>
        <w:t>预期成果：OFD版式文档格式转换开源软件工具（经第三方机构检测符合标准要求）。</w:t>
      </w:r>
    </w:p>
    <w:p w:rsidR="009C096D" w:rsidRDefault="009C096D" w:rsidP="009C096D">
      <w:pPr>
        <w:pStyle w:val="a7"/>
        <w:shd w:val="clear" w:color="auto" w:fill="FFFFFF"/>
        <w:spacing w:before="0" w:beforeAutospacing="0" w:after="240" w:afterAutospacing="0"/>
        <w:ind w:firstLine="480"/>
        <w:rPr>
          <w:rFonts w:ascii="微软雅黑" w:eastAsia="微软雅黑" w:hAnsi="微软雅黑" w:hint="eastAsia"/>
          <w:color w:val="000000"/>
        </w:rPr>
      </w:pPr>
      <w:r>
        <w:rPr>
          <w:rFonts w:ascii="微软雅黑" w:eastAsia="微软雅黑" w:hAnsi="微软雅黑" w:hint="eastAsia"/>
          <w:color w:val="000000"/>
        </w:rPr>
        <w:t>6．耐水字迹档案脱酸技术研究（研究周期：2年，编号：2024Z006，经费额度：10万元）</w:t>
      </w:r>
    </w:p>
    <w:p w:rsidR="009C096D" w:rsidRDefault="009C096D" w:rsidP="009C096D">
      <w:pPr>
        <w:pStyle w:val="a7"/>
        <w:shd w:val="clear" w:color="auto" w:fill="FFFFFF"/>
        <w:spacing w:before="0" w:beforeAutospacing="0" w:after="240" w:afterAutospacing="0"/>
        <w:ind w:firstLine="480"/>
        <w:rPr>
          <w:rFonts w:ascii="微软雅黑" w:eastAsia="微软雅黑" w:hAnsi="微软雅黑" w:hint="eastAsia"/>
          <w:color w:val="000000"/>
        </w:rPr>
      </w:pPr>
      <w:r>
        <w:rPr>
          <w:rFonts w:ascii="微软雅黑" w:eastAsia="微软雅黑" w:hAnsi="微软雅黑" w:hint="eastAsia"/>
          <w:color w:val="000000"/>
        </w:rPr>
        <w:t>主要研究内容：（1）选取典型民国时期档案作为样本进行分析，对比验证多种脱酸剂的使用效果；（2）研究民国时期档案纸张加固技术，研制脱酸加固联合制剂，验证对已损失韧性纸张的酸化民国时期档案应用效果；（3）研究自动化纸质档案脱酸方法。</w:t>
      </w:r>
    </w:p>
    <w:p w:rsidR="009C096D" w:rsidRDefault="009C096D" w:rsidP="009C096D">
      <w:pPr>
        <w:pStyle w:val="a7"/>
        <w:shd w:val="clear" w:color="auto" w:fill="FFFFFF"/>
        <w:spacing w:before="0" w:beforeAutospacing="0" w:after="240" w:afterAutospacing="0"/>
        <w:ind w:firstLine="480"/>
        <w:rPr>
          <w:rFonts w:ascii="微软雅黑" w:eastAsia="微软雅黑" w:hAnsi="微软雅黑" w:hint="eastAsia"/>
          <w:color w:val="000000"/>
        </w:rPr>
      </w:pPr>
      <w:r>
        <w:rPr>
          <w:rFonts w:ascii="微软雅黑" w:eastAsia="微软雅黑" w:hAnsi="微软雅黑" w:hint="eastAsia"/>
          <w:color w:val="000000"/>
        </w:rPr>
        <w:t>预期成果：民国时期档案脱酸加固剂加工方法及脱酸工艺（经同行评议或第三方机构检测）；研究报告。</w:t>
      </w:r>
    </w:p>
    <w:p w:rsidR="009C096D" w:rsidRDefault="009C096D" w:rsidP="009C096D">
      <w:pPr>
        <w:pStyle w:val="a7"/>
        <w:shd w:val="clear" w:color="auto" w:fill="FFFFFF"/>
        <w:spacing w:before="0" w:beforeAutospacing="0" w:after="240" w:afterAutospacing="0"/>
        <w:ind w:firstLine="480"/>
        <w:rPr>
          <w:rFonts w:ascii="微软雅黑" w:eastAsia="微软雅黑" w:hAnsi="微软雅黑" w:hint="eastAsia"/>
          <w:color w:val="000000"/>
        </w:rPr>
      </w:pPr>
      <w:r>
        <w:rPr>
          <w:rFonts w:ascii="微软雅黑" w:eastAsia="微软雅黑" w:hAnsi="微软雅黑" w:hint="eastAsia"/>
          <w:color w:val="000000"/>
        </w:rPr>
        <w:t>7．档案灾害预防与应急抢救数字化实验实训平台研究（研究周期：2年，编号：2024Z007，经费额度：15万元）</w:t>
      </w:r>
    </w:p>
    <w:p w:rsidR="009C096D" w:rsidRDefault="009C096D" w:rsidP="009C096D">
      <w:pPr>
        <w:pStyle w:val="a7"/>
        <w:shd w:val="clear" w:color="auto" w:fill="FFFFFF"/>
        <w:spacing w:before="0" w:beforeAutospacing="0" w:after="240" w:afterAutospacing="0"/>
        <w:ind w:firstLine="480"/>
        <w:rPr>
          <w:rFonts w:ascii="微软雅黑" w:eastAsia="微软雅黑" w:hAnsi="微软雅黑" w:hint="eastAsia"/>
          <w:color w:val="000000"/>
        </w:rPr>
      </w:pPr>
      <w:r>
        <w:rPr>
          <w:rFonts w:ascii="微软雅黑" w:eastAsia="微软雅黑" w:hAnsi="微软雅黑" w:hint="eastAsia"/>
          <w:color w:val="000000"/>
        </w:rPr>
        <w:t>主要研究内容：综合运用大数据、人工智能、BIM、GIS、物联网、虚拟现实等信息技术，以数字化、网络化、智能化、虚拟化为主线，探索建立档案灾害预防与应急抢救技术体系，赋能档案灾害预知预警、应急响应、保护实训和人才培养。主要包括：（1）构建以档案保管保护、风险治理、应急响应等业务模型和专业知识为核心的技术平台；（2）研究档案虚拟仿真实训体系，创设档案灾害预防与应急抢救的虚拟化任务情景，形成数字化实验实训空间。</w:t>
      </w:r>
    </w:p>
    <w:p w:rsidR="009C096D" w:rsidRDefault="009C096D" w:rsidP="009C096D">
      <w:pPr>
        <w:pStyle w:val="a7"/>
        <w:shd w:val="clear" w:color="auto" w:fill="FFFFFF"/>
        <w:spacing w:before="0" w:beforeAutospacing="0" w:after="240" w:afterAutospacing="0"/>
        <w:ind w:firstLine="480"/>
        <w:rPr>
          <w:rFonts w:ascii="微软雅黑" w:eastAsia="微软雅黑" w:hAnsi="微软雅黑" w:hint="eastAsia"/>
          <w:color w:val="000000"/>
        </w:rPr>
      </w:pPr>
      <w:r>
        <w:rPr>
          <w:rFonts w:ascii="微软雅黑" w:eastAsia="微软雅黑" w:hAnsi="微软雅黑" w:hint="eastAsia"/>
          <w:color w:val="000000"/>
        </w:rPr>
        <w:t>预期成果：建立向全国档案部门开放的档案灾害预防与应急抢救数字化实验实训平台。</w:t>
      </w:r>
    </w:p>
    <w:p w:rsidR="009C096D" w:rsidRDefault="009C096D" w:rsidP="009C096D">
      <w:pPr>
        <w:pStyle w:val="a7"/>
        <w:shd w:val="clear" w:color="auto" w:fill="FFFFFF"/>
        <w:spacing w:before="0" w:beforeAutospacing="0" w:after="240" w:afterAutospacing="0"/>
        <w:ind w:firstLine="480"/>
        <w:rPr>
          <w:rFonts w:ascii="微软雅黑" w:eastAsia="微软雅黑" w:hAnsi="微软雅黑" w:hint="eastAsia"/>
          <w:color w:val="000000"/>
        </w:rPr>
      </w:pPr>
      <w:r>
        <w:rPr>
          <w:rFonts w:ascii="微软雅黑" w:eastAsia="微软雅黑" w:hAnsi="微软雅黑" w:hint="eastAsia"/>
          <w:color w:val="000000"/>
        </w:rPr>
        <w:lastRenderedPageBreak/>
        <w:t>8．感光影像档案常见病害治理与原貌恢复技术研究（研究周期：2年，编号：2024Z008，经费额度：10万元）</w:t>
      </w:r>
    </w:p>
    <w:p w:rsidR="009C096D" w:rsidRDefault="009C096D" w:rsidP="009C096D">
      <w:pPr>
        <w:pStyle w:val="a7"/>
        <w:shd w:val="clear" w:color="auto" w:fill="FFFFFF"/>
        <w:spacing w:before="0" w:beforeAutospacing="0" w:after="240" w:afterAutospacing="0"/>
        <w:ind w:firstLine="480"/>
        <w:rPr>
          <w:rFonts w:ascii="微软雅黑" w:eastAsia="微软雅黑" w:hAnsi="微软雅黑" w:hint="eastAsia"/>
          <w:color w:val="000000"/>
        </w:rPr>
      </w:pPr>
      <w:r>
        <w:rPr>
          <w:rFonts w:ascii="微软雅黑" w:eastAsia="微软雅黑" w:hAnsi="微软雅黑" w:hint="eastAsia"/>
          <w:color w:val="000000"/>
        </w:rPr>
        <w:t>主要研究内容：（1）针对醋酸纤维素酯电影胶片醋酸综合症，研究开发新型复合材料脱除胶片中的酸性物质，并增强胶片的强度，预防并延缓醋酸综合症的发生；（2）研究开发照片、底片表面乳剂层表面银镜现象保护性去除技术，在不破坏底片原有性质的基础上，恢复其记载影像的原貌；（3）针对玻璃底片在保存过程中出现的龟裂、起翘现象，研究开发在不破坏乳剂层明胶的基础上增强其韧性与强度的技术，恢复影像记录的原貌。</w:t>
      </w:r>
    </w:p>
    <w:p w:rsidR="009C096D" w:rsidRDefault="009C096D" w:rsidP="009C096D">
      <w:pPr>
        <w:pStyle w:val="a7"/>
        <w:shd w:val="clear" w:color="auto" w:fill="FFFFFF"/>
        <w:spacing w:before="0" w:beforeAutospacing="0" w:after="240" w:afterAutospacing="0"/>
        <w:ind w:firstLine="480"/>
        <w:rPr>
          <w:rFonts w:ascii="微软雅黑" w:eastAsia="微软雅黑" w:hAnsi="微软雅黑" w:hint="eastAsia"/>
          <w:color w:val="000000"/>
        </w:rPr>
      </w:pPr>
      <w:r>
        <w:rPr>
          <w:rFonts w:ascii="微软雅黑" w:eastAsia="微软雅黑" w:hAnsi="微软雅黑" w:hint="eastAsia"/>
          <w:color w:val="000000"/>
        </w:rPr>
        <w:t>预期成果：感光影像档案常见病害治理与原貌恢复技术指南；研究报告。</w:t>
      </w:r>
    </w:p>
    <w:p w:rsidR="009C096D" w:rsidRDefault="009C096D" w:rsidP="009C096D">
      <w:pPr>
        <w:pStyle w:val="a7"/>
        <w:shd w:val="clear" w:color="auto" w:fill="FFFFFF"/>
        <w:spacing w:before="0" w:beforeAutospacing="0" w:after="240" w:afterAutospacing="0"/>
        <w:ind w:firstLine="480"/>
        <w:rPr>
          <w:rFonts w:ascii="微软雅黑" w:eastAsia="微软雅黑" w:hAnsi="微软雅黑" w:hint="eastAsia"/>
          <w:color w:val="000000"/>
        </w:rPr>
      </w:pPr>
      <w:r>
        <w:rPr>
          <w:rFonts w:ascii="微软雅黑" w:eastAsia="微软雅黑" w:hAnsi="微软雅黑" w:hint="eastAsia"/>
          <w:color w:val="000000"/>
        </w:rPr>
        <w:t>9．“十五五”时期全国档案事业高质量发展研究（研究周期：1年，编号：2024Z009，经费额度：10万元）</w:t>
      </w:r>
    </w:p>
    <w:p w:rsidR="009C096D" w:rsidRDefault="009C096D" w:rsidP="009C096D">
      <w:pPr>
        <w:pStyle w:val="a7"/>
        <w:shd w:val="clear" w:color="auto" w:fill="FFFFFF"/>
        <w:spacing w:before="0" w:beforeAutospacing="0" w:after="240" w:afterAutospacing="0"/>
        <w:ind w:firstLine="480"/>
        <w:rPr>
          <w:rFonts w:ascii="微软雅黑" w:eastAsia="微软雅黑" w:hAnsi="微软雅黑" w:hint="eastAsia"/>
          <w:color w:val="000000"/>
        </w:rPr>
      </w:pPr>
      <w:r>
        <w:rPr>
          <w:rFonts w:ascii="微软雅黑" w:eastAsia="微软雅黑" w:hAnsi="微软雅黑" w:hint="eastAsia"/>
          <w:color w:val="000000"/>
        </w:rPr>
        <w:t>主要研究内容：（1）调研全国典型地区和行业间档案事业发展情况及发展水平差异，分析查找原因，提出有针对性的解决方案；（2）在全面了解当前全国档案事业发展现状和“十四五”全国档案事业发展规划》实施情况的基础上，研究提出档案事业高质量发展的主要目标、重点任务、实施路径及保障措施等，为制定“十五五”规划提供参考。</w:t>
      </w:r>
    </w:p>
    <w:p w:rsidR="009C096D" w:rsidRDefault="009C096D" w:rsidP="009C096D">
      <w:pPr>
        <w:pStyle w:val="a7"/>
        <w:shd w:val="clear" w:color="auto" w:fill="FFFFFF"/>
        <w:spacing w:before="0" w:beforeAutospacing="0" w:after="240" w:afterAutospacing="0"/>
        <w:ind w:firstLine="480"/>
        <w:rPr>
          <w:rFonts w:ascii="微软雅黑" w:eastAsia="微软雅黑" w:hAnsi="微软雅黑" w:hint="eastAsia"/>
          <w:color w:val="000000"/>
        </w:rPr>
      </w:pPr>
      <w:r>
        <w:rPr>
          <w:rFonts w:ascii="微软雅黑" w:eastAsia="微软雅黑" w:hAnsi="微软雅黑" w:hint="eastAsia"/>
          <w:color w:val="000000"/>
        </w:rPr>
        <w:t>预期成果：调研报告；研究报告。</w:t>
      </w:r>
    </w:p>
    <w:p w:rsidR="009C096D" w:rsidRDefault="009C096D" w:rsidP="009C096D">
      <w:pPr>
        <w:pStyle w:val="a7"/>
        <w:shd w:val="clear" w:color="auto" w:fill="FFFFFF"/>
        <w:spacing w:before="0" w:beforeAutospacing="0" w:after="240" w:afterAutospacing="0"/>
        <w:ind w:firstLine="480"/>
        <w:rPr>
          <w:rFonts w:ascii="微软雅黑" w:eastAsia="微软雅黑" w:hAnsi="微软雅黑" w:hint="eastAsia"/>
          <w:color w:val="000000"/>
        </w:rPr>
      </w:pPr>
      <w:r>
        <w:rPr>
          <w:rFonts w:ascii="微软雅黑" w:eastAsia="微软雅黑" w:hAnsi="微软雅黑" w:hint="eastAsia"/>
          <w:color w:val="000000"/>
        </w:rPr>
        <w:t>10．档案工作团体标准制度研究（研究周期：2年，编号：2024Z010，经费额度：10万元）</w:t>
      </w:r>
    </w:p>
    <w:p w:rsidR="009C096D" w:rsidRDefault="009C096D" w:rsidP="009C096D">
      <w:pPr>
        <w:pStyle w:val="a7"/>
        <w:shd w:val="clear" w:color="auto" w:fill="FFFFFF"/>
        <w:spacing w:before="0" w:beforeAutospacing="0" w:after="240" w:afterAutospacing="0"/>
        <w:ind w:firstLine="480"/>
        <w:rPr>
          <w:rFonts w:ascii="微软雅黑" w:eastAsia="微软雅黑" w:hAnsi="微软雅黑" w:hint="eastAsia"/>
          <w:color w:val="000000"/>
        </w:rPr>
      </w:pPr>
      <w:r>
        <w:rPr>
          <w:rFonts w:ascii="微软雅黑" w:eastAsia="微软雅黑" w:hAnsi="微软雅黑" w:hint="eastAsia"/>
          <w:color w:val="000000"/>
        </w:rPr>
        <w:lastRenderedPageBreak/>
        <w:t>主要研究内容：（1）梳理国家和档案事业政策法规关于团体标准的要求，对档案工作团体标准制定现状进行统计分析，深入研究档案工作现有团体标准相关主题、内容等，探究档案工作团体标准存在的问题和其深层次的制约因素；（2）进行档案工作团体标准制度研究，为理顺档案工作团体标准体系、提高团体标准供给质量、扩展团体标准覆盖面、推动档案工作团体标准发展提供对策建议。</w:t>
      </w:r>
    </w:p>
    <w:p w:rsidR="009C096D" w:rsidRDefault="009C096D" w:rsidP="009C096D">
      <w:pPr>
        <w:pStyle w:val="a7"/>
        <w:shd w:val="clear" w:color="auto" w:fill="FFFFFF"/>
        <w:spacing w:before="0" w:beforeAutospacing="0" w:after="240" w:afterAutospacing="0"/>
        <w:ind w:firstLine="480"/>
        <w:rPr>
          <w:rFonts w:ascii="微软雅黑" w:eastAsia="微软雅黑" w:hAnsi="微软雅黑" w:hint="eastAsia"/>
          <w:color w:val="000000"/>
        </w:rPr>
      </w:pPr>
      <w:r>
        <w:rPr>
          <w:rFonts w:ascii="微软雅黑" w:eastAsia="微软雅黑" w:hAnsi="微软雅黑" w:hint="eastAsia"/>
          <w:color w:val="000000"/>
        </w:rPr>
        <w:t>预期成果：研究报告。</w:t>
      </w:r>
    </w:p>
    <w:p w:rsidR="00C075FB" w:rsidRDefault="00C075FB"/>
    <w:sectPr w:rsidR="00C075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878" w:rsidRDefault="00270878" w:rsidP="009C096D">
      <w:r>
        <w:separator/>
      </w:r>
    </w:p>
  </w:endnote>
  <w:endnote w:type="continuationSeparator" w:id="0">
    <w:p w:rsidR="00270878" w:rsidRDefault="00270878" w:rsidP="009C0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878" w:rsidRDefault="00270878" w:rsidP="009C096D">
      <w:r>
        <w:separator/>
      </w:r>
    </w:p>
  </w:footnote>
  <w:footnote w:type="continuationSeparator" w:id="0">
    <w:p w:rsidR="00270878" w:rsidRDefault="00270878" w:rsidP="009C09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DE3"/>
    <w:rsid w:val="00270878"/>
    <w:rsid w:val="00307FFE"/>
    <w:rsid w:val="009C096D"/>
    <w:rsid w:val="00A80DE3"/>
    <w:rsid w:val="00C07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B4834"/>
  <w15:chartTrackingRefBased/>
  <w15:docId w15:val="{C0B7DFFA-CA6E-403B-9045-DC478FDF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096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C096D"/>
    <w:rPr>
      <w:sz w:val="18"/>
      <w:szCs w:val="18"/>
    </w:rPr>
  </w:style>
  <w:style w:type="paragraph" w:styleId="a5">
    <w:name w:val="footer"/>
    <w:basedOn w:val="a"/>
    <w:link w:val="a6"/>
    <w:uiPriority w:val="99"/>
    <w:unhideWhenUsed/>
    <w:rsid w:val="009C096D"/>
    <w:pPr>
      <w:tabs>
        <w:tab w:val="center" w:pos="4153"/>
        <w:tab w:val="right" w:pos="8306"/>
      </w:tabs>
      <w:snapToGrid w:val="0"/>
      <w:jc w:val="left"/>
    </w:pPr>
    <w:rPr>
      <w:sz w:val="18"/>
      <w:szCs w:val="18"/>
    </w:rPr>
  </w:style>
  <w:style w:type="character" w:customStyle="1" w:styleId="a6">
    <w:name w:val="页脚 字符"/>
    <w:basedOn w:val="a0"/>
    <w:link w:val="a5"/>
    <w:uiPriority w:val="99"/>
    <w:rsid w:val="009C096D"/>
    <w:rPr>
      <w:sz w:val="18"/>
      <w:szCs w:val="18"/>
    </w:rPr>
  </w:style>
  <w:style w:type="paragraph" w:styleId="a7">
    <w:name w:val="Normal (Web)"/>
    <w:basedOn w:val="a"/>
    <w:uiPriority w:val="99"/>
    <w:semiHidden/>
    <w:unhideWhenUsed/>
    <w:rsid w:val="009C096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11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531</Words>
  <Characters>3027</Characters>
  <Application>Microsoft Office Word</Application>
  <DocSecurity>0</DocSecurity>
  <Lines>25</Lines>
  <Paragraphs>7</Paragraphs>
  <ScaleCrop>false</ScaleCrop>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习琴琴</dc:creator>
  <cp:keywords/>
  <dc:description/>
  <cp:lastModifiedBy>习琴琴</cp:lastModifiedBy>
  <cp:revision>3</cp:revision>
  <dcterms:created xsi:type="dcterms:W3CDTF">2024-03-18T00:57:00Z</dcterms:created>
  <dcterms:modified xsi:type="dcterms:W3CDTF">2024-03-18T00:57:00Z</dcterms:modified>
</cp:coreProperties>
</file>