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26C2" w14:textId="77777777" w:rsidR="003409A0" w:rsidRDefault="00F046E7">
      <w:pPr>
        <w:contextualSpacing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579EC4F4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00F6B4BD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13805FF3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3EEDA3FA" w14:textId="77777777" w:rsidR="003409A0" w:rsidRDefault="00F046E7">
      <w:pPr>
        <w:contextualSpacing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苏州市地方标准制修订项目立项申请书</w:t>
      </w:r>
    </w:p>
    <w:p w14:paraId="3DB883BA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6AA246E4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6E868E3D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3B0BAC34" w14:textId="77777777" w:rsidR="003409A0" w:rsidRDefault="003409A0">
      <w:pPr>
        <w:contextualSpacing/>
        <w:jc w:val="center"/>
        <w:rPr>
          <w:rFonts w:ascii="宋体" w:hAnsi="宋体"/>
          <w:sz w:val="52"/>
          <w:szCs w:val="52"/>
        </w:rPr>
      </w:pPr>
    </w:p>
    <w:p w14:paraId="49DA0C0D" w14:textId="77777777" w:rsidR="003409A0" w:rsidRDefault="00F046E7">
      <w:pPr>
        <w:ind w:firstLineChars="393" w:firstLine="1258"/>
        <w:contextualSpacing/>
        <w:rPr>
          <w:rFonts w:ascii="宋体" w:hAnsi="宋体"/>
          <w:u w:val="single"/>
        </w:rPr>
      </w:pPr>
      <w:r>
        <w:rPr>
          <w:rFonts w:ascii="宋体" w:hAnsi="宋体" w:hint="eastAsia"/>
        </w:rPr>
        <w:t>项目名称：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4D0D1B4D" w14:textId="77777777" w:rsidR="003409A0" w:rsidRDefault="00F046E7">
      <w:pPr>
        <w:ind w:firstLineChars="393" w:firstLine="1258"/>
        <w:contextualSpacing/>
        <w:rPr>
          <w:rFonts w:ascii="宋体" w:hAnsi="宋体"/>
          <w:u w:val="single"/>
        </w:rPr>
      </w:pPr>
      <w:r>
        <w:rPr>
          <w:rFonts w:ascii="宋体" w:hAnsi="宋体" w:hint="eastAsia"/>
        </w:rPr>
        <w:t>申报单位：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0ADD24E1" w14:textId="77777777" w:rsidR="003409A0" w:rsidRDefault="00F046E7">
      <w:pPr>
        <w:ind w:firstLineChars="393" w:firstLine="1258"/>
        <w:contextualSpacing/>
        <w:rPr>
          <w:rFonts w:ascii="宋体" w:hAnsi="宋体"/>
          <w:u w:val="single"/>
        </w:rPr>
      </w:pPr>
      <w:r>
        <w:rPr>
          <w:rFonts w:ascii="宋体" w:hAnsi="宋体" w:hint="eastAsia"/>
        </w:rPr>
        <w:t>推荐单位：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60DC7F4A" w14:textId="77777777" w:rsidR="003409A0" w:rsidRDefault="00F046E7">
      <w:pPr>
        <w:ind w:firstLineChars="393" w:firstLine="1258"/>
        <w:contextualSpacing/>
        <w:rPr>
          <w:rFonts w:ascii="宋体" w:hAnsi="宋体"/>
        </w:rPr>
      </w:pPr>
      <w:r>
        <w:rPr>
          <w:rFonts w:ascii="宋体" w:hAnsi="宋体" w:hint="eastAsia"/>
        </w:rPr>
        <w:t>申报日期：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060C1287" w14:textId="77777777" w:rsidR="003409A0" w:rsidRDefault="00F046E7">
      <w:pPr>
        <w:contextualSpacing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182F73F3" w14:textId="77777777" w:rsidR="003409A0" w:rsidRDefault="003409A0">
      <w:pPr>
        <w:contextualSpacing/>
        <w:jc w:val="center"/>
        <w:rPr>
          <w:rFonts w:ascii="宋体" w:hAnsi="宋体"/>
        </w:rPr>
      </w:pPr>
    </w:p>
    <w:p w14:paraId="6F7FFFE0" w14:textId="77777777" w:rsidR="003409A0" w:rsidRDefault="00F046E7">
      <w:pPr>
        <w:contextualSpacing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填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hint="eastAsia"/>
          <w:sz w:val="44"/>
          <w:szCs w:val="44"/>
        </w:rPr>
        <w:t>写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hint="eastAsia"/>
          <w:sz w:val="44"/>
          <w:szCs w:val="44"/>
        </w:rPr>
        <w:t>说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hint="eastAsia"/>
          <w:sz w:val="44"/>
          <w:szCs w:val="44"/>
        </w:rPr>
        <w:t>明</w:t>
      </w:r>
    </w:p>
    <w:p w14:paraId="1C8822F9" w14:textId="77777777" w:rsidR="003409A0" w:rsidRDefault="003409A0">
      <w:pPr>
        <w:contextualSpacing/>
        <w:jc w:val="center"/>
        <w:rPr>
          <w:rFonts w:ascii="宋体" w:hAnsi="宋体"/>
        </w:rPr>
      </w:pPr>
    </w:p>
    <w:p w14:paraId="2DB261D5" w14:textId="77777777" w:rsidR="003409A0" w:rsidRDefault="00F046E7">
      <w:pPr>
        <w:ind w:firstLineChars="200" w:firstLine="640"/>
        <w:contextualSpacing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按照《江苏省地方标准管理规定》等文件要求，制修订苏州市地方标准应当提出地方标准立项申请，并提交立项申请书。</w:t>
      </w:r>
    </w:p>
    <w:p w14:paraId="2F5FE4C6" w14:textId="77777777" w:rsidR="003409A0" w:rsidRDefault="00F046E7">
      <w:pPr>
        <w:ind w:firstLineChars="200" w:firstLine="640"/>
        <w:contextualSpacing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如实填写，言简意赅，相关证明材料应附后。</w:t>
      </w:r>
    </w:p>
    <w:p w14:paraId="0CD842D8" w14:textId="77777777" w:rsidR="003409A0" w:rsidRDefault="00F046E7">
      <w:pPr>
        <w:ind w:firstLineChars="200" w:firstLine="640"/>
        <w:contextualSpacing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本表用</w:t>
      </w:r>
      <w:r>
        <w:rPr>
          <w:rFonts w:ascii="宋体" w:hAnsi="宋体" w:hint="eastAsia"/>
        </w:rPr>
        <w:t>A4</w:t>
      </w:r>
      <w:r>
        <w:rPr>
          <w:rFonts w:ascii="宋体" w:hAnsi="宋体" w:hint="eastAsia"/>
        </w:rPr>
        <w:t>纸填报，可按内容自行调整表格大小。如需另附材料的，可单附在申请书后。</w:t>
      </w:r>
    </w:p>
    <w:p w14:paraId="5F8913CF" w14:textId="77777777" w:rsidR="003409A0" w:rsidRDefault="00F046E7">
      <w:pPr>
        <w:ind w:firstLineChars="200" w:firstLine="640"/>
        <w:contextualSpacing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申请书后请附法人登记证书一式一份（复印件盖章）。</w:t>
      </w:r>
    </w:p>
    <w:p w14:paraId="28C9E702" w14:textId="77777777" w:rsidR="003409A0" w:rsidRDefault="00F046E7">
      <w:pPr>
        <w:ind w:firstLineChars="200" w:firstLine="640"/>
        <w:contextualSpacing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推荐单位为市相关行业主管部门。</w:t>
      </w:r>
    </w:p>
    <w:p w14:paraId="64B00666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4FF26C9E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223DC304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366F2D39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6226A318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7F4BC32E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188BB865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432DB7C2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4BEF68BD" w14:textId="77777777" w:rsidR="003409A0" w:rsidRDefault="003409A0">
      <w:pPr>
        <w:ind w:firstLineChars="200" w:firstLine="640"/>
        <w:contextualSpacing/>
        <w:rPr>
          <w:rFonts w:ascii="宋体" w:hAnsi="宋体"/>
        </w:rPr>
      </w:pPr>
    </w:p>
    <w:p w14:paraId="3A91FDA4" w14:textId="77777777" w:rsidR="003409A0" w:rsidRDefault="003409A0">
      <w:pPr>
        <w:contextualSpacing/>
        <w:rPr>
          <w:rFonts w:ascii="宋体" w:hAnsi="宋体"/>
          <w:sz w:val="13"/>
          <w:szCs w:val="13"/>
        </w:rPr>
        <w:sectPr w:rsidR="003409A0">
          <w:footerReference w:type="even" r:id="rId7"/>
          <w:footerReference w:type="first" r:id="rId8"/>
          <w:pgSz w:w="11906" w:h="16838"/>
          <w:pgMar w:top="1758" w:right="1531" w:bottom="1418" w:left="1588" w:header="851" w:footer="992" w:gutter="0"/>
          <w:pgNumType w:start="1"/>
          <w:cols w:space="720"/>
          <w:docGrid w:type="linesAndChars" w:linePitch="435"/>
        </w:sect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42"/>
        <w:gridCol w:w="1134"/>
        <w:gridCol w:w="425"/>
        <w:gridCol w:w="142"/>
        <w:gridCol w:w="1276"/>
        <w:gridCol w:w="142"/>
        <w:gridCol w:w="850"/>
        <w:gridCol w:w="519"/>
        <w:gridCol w:w="48"/>
        <w:gridCol w:w="1843"/>
      </w:tblGrid>
      <w:tr w:rsidR="003409A0" w14:paraId="0CFE7C0A" w14:textId="77777777">
        <w:trPr>
          <w:trHeight w:val="69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466" w14:textId="77777777" w:rsidR="003409A0" w:rsidRDefault="00F046E7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一、基本信息</w:t>
            </w:r>
          </w:p>
        </w:tc>
      </w:tr>
      <w:tr w:rsidR="003409A0" w14:paraId="75C53216" w14:textId="77777777">
        <w:trPr>
          <w:trHeight w:val="6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3AD7" w14:textId="77777777" w:rsidR="003409A0" w:rsidRDefault="00F046E7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0E38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3409A0" w14:paraId="75A8C1EC" w14:textId="77777777">
        <w:trPr>
          <w:trHeight w:val="7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7B97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制定或修订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249A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□制定</w:t>
            </w:r>
          </w:p>
          <w:p w14:paraId="06E9EC22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9311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CE4A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3409A0" w14:paraId="212657FB" w14:textId="77777777">
        <w:trPr>
          <w:trHeight w:val="7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127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拟完成时间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B047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3409A0" w14:paraId="3CF3652A" w14:textId="77777777">
        <w:trPr>
          <w:trHeight w:val="6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6E6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主要申报单位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B0AB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3409A0" w14:paraId="6E28FB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DC50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统一社会信用代码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E405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06E" w14:textId="77777777" w:rsidR="003409A0" w:rsidRDefault="00F046E7"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所属行业、专业领域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2EA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71D601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789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通讯地址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D53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8BB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DAA" w14:textId="77777777" w:rsidR="003409A0" w:rsidRDefault="003409A0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18D713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EC8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法定代表人</w:t>
            </w:r>
          </w:p>
          <w:p w14:paraId="15CFF097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（负责人）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3D7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7C7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注册地址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D3FB" w14:textId="77777777" w:rsidR="003409A0" w:rsidRDefault="00F046E7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sz w:val="24"/>
              </w:rPr>
              <w:t>县（市、区）</w:t>
            </w:r>
          </w:p>
        </w:tc>
      </w:tr>
      <w:tr w:rsidR="003409A0" w14:paraId="0B1D86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07A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D55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486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677" w14:textId="77777777" w:rsidR="003409A0" w:rsidRDefault="003409A0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4F0C3C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098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8FA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7350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927" w14:textId="77777777" w:rsidR="003409A0" w:rsidRDefault="003409A0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3D6098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7E89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7F4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6A4594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F36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参与申报单位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744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70D83C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0FC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632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6445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1DD" w14:textId="77777777" w:rsidR="003409A0" w:rsidRDefault="003409A0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7C59C2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3D4D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7D5" w14:textId="77777777" w:rsidR="003409A0" w:rsidRDefault="003409A0">
            <w:pPr>
              <w:contextualSpacing/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D71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ACD" w14:textId="77777777" w:rsidR="003409A0" w:rsidRDefault="003409A0">
            <w:pPr>
              <w:contextualSpacing/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3409A0" w14:paraId="0FD0BEC1" w14:textId="77777777">
        <w:trPr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511" w14:textId="77777777" w:rsidR="003409A0" w:rsidRDefault="00F046E7">
            <w:pPr>
              <w:contextualSpacing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查新情况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4DA9" w14:textId="77777777" w:rsidR="003409A0" w:rsidRDefault="00F046E7"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现行有效国家标准、行业标准、江苏省地方标准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□有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□无</w:t>
            </w:r>
          </w:p>
          <w:p w14:paraId="37DEED83" w14:textId="77777777" w:rsidR="003409A0" w:rsidRDefault="00F046E7"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国家标准、行业标准、江苏省地方标准制修订计划□有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□无</w:t>
            </w:r>
          </w:p>
          <w:p w14:paraId="7E4A9F5D" w14:textId="77777777" w:rsidR="003409A0" w:rsidRDefault="00F046E7">
            <w:pPr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（若有，</w:t>
            </w:r>
            <w:r>
              <w:rPr>
                <w:rFonts w:ascii="宋体" w:hAnsi="宋体" w:cs="宋体" w:hint="eastAsia"/>
                <w:sz w:val="24"/>
              </w:rPr>
              <w:t>请在</w:t>
            </w:r>
            <w:r>
              <w:rPr>
                <w:rFonts w:ascii="宋体" w:hAnsi="宋体" w:cs="宋体" w:hint="eastAsia"/>
                <w:sz w:val="24"/>
              </w:rPr>
              <w:t>第</w:t>
            </w:r>
            <w:r>
              <w:rPr>
                <w:rFonts w:ascii="宋体" w:hAnsi="宋体" w:cs="宋体" w:hint="eastAsia"/>
                <w:sz w:val="24"/>
              </w:rPr>
              <w:t>八</w:t>
            </w:r>
            <w:r>
              <w:rPr>
                <w:rFonts w:ascii="宋体" w:hAnsi="宋体" w:cs="宋体" w:hint="eastAsia"/>
                <w:sz w:val="24"/>
              </w:rPr>
              <w:t>项填入相关内容）</w:t>
            </w:r>
          </w:p>
        </w:tc>
      </w:tr>
      <w:tr w:rsidR="003409A0" w14:paraId="196A9261" w14:textId="77777777">
        <w:trPr>
          <w:trHeight w:val="2106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147" w14:textId="77777777" w:rsidR="003409A0" w:rsidRDefault="00F046E7">
            <w:pPr>
              <w:contextualSpacing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二、必要性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（目的意义、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预期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可产生的经济社会和生态效益分析等）</w:t>
            </w:r>
          </w:p>
          <w:p w14:paraId="71C7CF5A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4C135518" w14:textId="77777777">
        <w:trPr>
          <w:trHeight w:val="2185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F42" w14:textId="77777777" w:rsidR="003409A0" w:rsidRDefault="00F046E7">
            <w:pPr>
              <w:contextualSpacing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三、可行性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（有关研究基础和前期研究成果、可操作性、经济合理性等）</w:t>
            </w:r>
          </w:p>
          <w:p w14:paraId="10B35D6A" w14:textId="77777777" w:rsidR="003409A0" w:rsidRDefault="003409A0">
            <w:pPr>
              <w:spacing w:beforeLines="50" w:before="289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4BDF932A" w14:textId="77777777">
        <w:trPr>
          <w:trHeight w:val="208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C4B" w14:textId="77777777" w:rsidR="003409A0" w:rsidRDefault="00F046E7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四、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合理性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（标准结构、技术指标等相关内容）</w:t>
            </w:r>
          </w:p>
        </w:tc>
      </w:tr>
      <w:tr w:rsidR="003409A0" w14:paraId="19ED31BA" w14:textId="77777777">
        <w:trPr>
          <w:trHeight w:val="2128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BC1" w14:textId="77777777" w:rsidR="003409A0" w:rsidRDefault="00F046E7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五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先进性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（有关标准创新性、指标先进性、体现地方特色及预期效益等）</w:t>
            </w:r>
          </w:p>
        </w:tc>
      </w:tr>
      <w:tr w:rsidR="003409A0" w14:paraId="1813A399" w14:textId="77777777">
        <w:trPr>
          <w:trHeight w:val="2062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4A7" w14:textId="77777777" w:rsidR="003409A0" w:rsidRDefault="00F046E7">
            <w:pPr>
              <w:contextualSpacing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六、适用范围和主要内容</w:t>
            </w:r>
          </w:p>
          <w:p w14:paraId="091CFA78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37C1923B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25FF843F" w14:textId="77777777">
        <w:trPr>
          <w:trHeight w:val="2098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6F8" w14:textId="77777777" w:rsidR="003409A0" w:rsidRDefault="00F046E7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七、国内外情况说明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（国内外技术状况、发展趋势等）</w:t>
            </w:r>
          </w:p>
          <w:p w14:paraId="46E48F63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495D93E5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3B20F356" w14:textId="77777777">
        <w:trPr>
          <w:trHeight w:val="2608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65F" w14:textId="77777777" w:rsidR="003409A0" w:rsidRDefault="00F046E7">
            <w:pPr>
              <w:contextualSpacing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八、相关标准及法律法规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（是否违反相关法律法规及强制性标准，是否存在相关国家标准、行业标准、地方标准，与相关标准的内容异同，参考和引用标准的标准号和标准名称，法律法规依据及与之关系等）</w:t>
            </w:r>
          </w:p>
          <w:p w14:paraId="33AA0146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  <w:p w14:paraId="1BFFB073" w14:textId="77777777" w:rsidR="003409A0" w:rsidRDefault="003409A0"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 w:rsidR="003409A0" w14:paraId="3740D500" w14:textId="77777777">
        <w:trPr>
          <w:cantSplit/>
          <w:trHeight w:val="211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F9F" w14:textId="77777777" w:rsidR="003409A0" w:rsidRDefault="00F046E7">
            <w:pPr>
              <w:contextualSpacing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九、项目保障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（申报单位标准化工作基础、项目经费、人才保障等）</w:t>
            </w:r>
          </w:p>
          <w:p w14:paraId="4FACAE9B" w14:textId="77777777" w:rsidR="003409A0" w:rsidRDefault="003409A0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2EB3564A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31021087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2B726A11" w14:textId="77777777">
        <w:trPr>
          <w:cantSplit/>
          <w:trHeight w:val="1959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F31" w14:textId="77777777" w:rsidR="003409A0" w:rsidRDefault="00F046E7">
            <w:pPr>
              <w:contextualSpacing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十、使用对象和标准宣贯实施方案</w:t>
            </w:r>
          </w:p>
          <w:p w14:paraId="7D116B7F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2055D908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1873BEFB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329D196B" w14:textId="77777777">
        <w:trPr>
          <w:cantSplit/>
          <w:trHeight w:val="2251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192" w14:textId="77777777" w:rsidR="003409A0" w:rsidRDefault="00F046E7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十一、标准是否涉及专利、商标等知识产权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（涉及的应详细填写并专门填报拟放弃的承诺）</w:t>
            </w:r>
          </w:p>
          <w:p w14:paraId="62E97E3F" w14:textId="77777777" w:rsidR="003409A0" w:rsidRDefault="003409A0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 w:rsidR="003409A0" w14:paraId="1D2DFC3B" w14:textId="77777777">
        <w:trPr>
          <w:cantSplit/>
          <w:trHeight w:val="560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23D" w14:textId="77777777" w:rsidR="003409A0" w:rsidRDefault="00F046E7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十二、主要起草人员</w:t>
            </w:r>
          </w:p>
        </w:tc>
      </w:tr>
      <w:tr w:rsidR="003409A0" w14:paraId="021B00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36C2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635B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5A58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DC53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4DD2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39D2" w14:textId="77777777" w:rsidR="003409A0" w:rsidRDefault="00F046E7">
            <w:pPr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标准化工作经历</w:t>
            </w:r>
          </w:p>
        </w:tc>
      </w:tr>
      <w:tr w:rsidR="003409A0" w14:paraId="5FA622D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5A0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1C68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AC67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D78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A718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150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7D3407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F9D5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198D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0067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4283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864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918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7D6BF5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F45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B999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21A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2CA2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0D55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3E7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0091F4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D97E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7BA2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CCE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2FC2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FDE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FA8E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7E3479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8C5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5AD1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E34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304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FBAC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DF6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2B772E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8A89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7BD2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D6CC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09B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1890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06A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68B87BA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926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DD3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E8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2668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155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63A5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1588D55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4675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9DFE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E88C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2372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850F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769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39C9179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790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804D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D3A0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902B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A2F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429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3897ECF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C941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B4CE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15C9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766A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BBC3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2054" w14:textId="77777777" w:rsidR="003409A0" w:rsidRDefault="003409A0">
            <w:pPr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409A0" w14:paraId="470EC62A" w14:textId="77777777">
        <w:trPr>
          <w:trHeight w:val="2917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1C6" w14:textId="77777777" w:rsidR="003409A0" w:rsidRDefault="00F046E7">
            <w:pPr>
              <w:contextualSpacing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申报单位意见</w:t>
            </w:r>
          </w:p>
          <w:p w14:paraId="325E56EE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6839C5AB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0B612FD4" w14:textId="77777777" w:rsidR="003409A0" w:rsidRDefault="00F046E7">
            <w:pPr>
              <w:ind w:firstLineChars="2650" w:firstLine="62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章）</w:t>
            </w:r>
          </w:p>
          <w:p w14:paraId="2A74916A" w14:textId="77777777" w:rsidR="003409A0" w:rsidRDefault="00F046E7">
            <w:pPr>
              <w:ind w:firstLineChars="2650" w:firstLine="62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54FB483A" w14:textId="77777777" w:rsidR="003409A0" w:rsidRDefault="003409A0">
            <w:pPr>
              <w:ind w:firstLineChars="2600" w:firstLine="6132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409A0" w14:paraId="64819300" w14:textId="77777777">
        <w:trPr>
          <w:trHeight w:val="4349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2515" w14:textId="77777777" w:rsidR="003409A0" w:rsidRDefault="00F046E7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推荐单位意见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推荐单位为市相关行业主管部门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  <w:p w14:paraId="37FC58B7" w14:textId="77777777" w:rsidR="003409A0" w:rsidRDefault="003409A0">
            <w:pPr>
              <w:contextualSpacing/>
              <w:rPr>
                <w:rFonts w:ascii="楷体_GB2312" w:eastAsia="楷体_GB2312" w:hAnsi="宋体" w:cs="宋体"/>
                <w:sz w:val="21"/>
                <w:szCs w:val="21"/>
              </w:rPr>
            </w:pPr>
          </w:p>
          <w:p w14:paraId="66E44643" w14:textId="77777777" w:rsidR="003409A0" w:rsidRDefault="003409A0"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</w:p>
          <w:p w14:paraId="5E6853C0" w14:textId="77777777" w:rsidR="003409A0" w:rsidRDefault="003409A0">
            <w:pPr>
              <w:contextualSpacing/>
              <w:jc w:val="left"/>
              <w:rPr>
                <w:rFonts w:ascii="宋体" w:hAnsi="宋体" w:cs="宋体"/>
                <w:sz w:val="24"/>
              </w:rPr>
            </w:pPr>
          </w:p>
          <w:p w14:paraId="6361DDAA" w14:textId="77777777" w:rsidR="003409A0" w:rsidRDefault="00F046E7">
            <w:pPr>
              <w:ind w:firstLineChars="2650" w:firstLine="6250"/>
              <w:contextualSpacing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章）</w:t>
            </w:r>
          </w:p>
          <w:p w14:paraId="3C81B8B2" w14:textId="414B0907" w:rsidR="003409A0" w:rsidRDefault="00F046E7">
            <w:pPr>
              <w:ind w:firstLineChars="2634" w:firstLine="6212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9E6F37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57975AC1" w14:textId="77777777" w:rsidR="003409A0" w:rsidRDefault="003409A0">
            <w:pPr>
              <w:contextualSpacing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59F14EA0" w14:textId="77777777" w:rsidR="003409A0" w:rsidRDefault="003409A0">
      <w:pPr>
        <w:spacing w:line="20" w:lineRule="exact"/>
        <w:rPr>
          <w:szCs w:val="30"/>
        </w:rPr>
      </w:pPr>
    </w:p>
    <w:sectPr w:rsidR="003409A0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988" w14:textId="77777777" w:rsidR="00F046E7" w:rsidRDefault="00F046E7">
      <w:r>
        <w:separator/>
      </w:r>
    </w:p>
  </w:endnote>
  <w:endnote w:type="continuationSeparator" w:id="0">
    <w:p w14:paraId="27502E76" w14:textId="77777777" w:rsidR="00F046E7" w:rsidRDefault="00F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3E5A" w14:textId="77777777" w:rsidR="003409A0" w:rsidRDefault="00F046E7">
    <w:pPr>
      <w:pStyle w:val="a5"/>
      <w:rPr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14:paraId="5D7CE8E5" w14:textId="77777777" w:rsidR="003409A0" w:rsidRDefault="00340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1967" w14:textId="77777777" w:rsidR="003409A0" w:rsidRDefault="003409A0">
    <w:pPr>
      <w:pStyle w:val="a5"/>
    </w:pPr>
  </w:p>
  <w:p w14:paraId="070343BC" w14:textId="77777777" w:rsidR="003409A0" w:rsidRDefault="003409A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DB66" w14:textId="77777777" w:rsidR="003409A0" w:rsidRDefault="00F046E7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>—</w:t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sz w:val="28"/>
        <w:szCs w:val="28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Style w:val="a9"/>
        <w:rFonts w:ascii="宋体" w:eastAsia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01C" w14:textId="77777777" w:rsidR="003409A0" w:rsidRDefault="003409A0">
    <w:pPr>
      <w:pStyle w:val="a5"/>
      <w:ind w:firstLineChars="2650" w:firstLine="742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4C90" w14:textId="77777777" w:rsidR="00F046E7" w:rsidRDefault="00F046E7">
      <w:r>
        <w:separator/>
      </w:r>
    </w:p>
  </w:footnote>
  <w:footnote w:type="continuationSeparator" w:id="0">
    <w:p w14:paraId="115B8B20" w14:textId="77777777" w:rsidR="00F046E7" w:rsidRDefault="00F0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FA2"/>
    <w:rsid w:val="9BFF9D1C"/>
    <w:rsid w:val="A7CEA08C"/>
    <w:rsid w:val="BFBB6C0C"/>
    <w:rsid w:val="DBFF9F42"/>
    <w:rsid w:val="E5CB5BB2"/>
    <w:rsid w:val="EDBE9B3E"/>
    <w:rsid w:val="EDFA5F0B"/>
    <w:rsid w:val="F79B87D2"/>
    <w:rsid w:val="FEEE2E44"/>
    <w:rsid w:val="FFEE00F9"/>
    <w:rsid w:val="000343D4"/>
    <w:rsid w:val="000F204E"/>
    <w:rsid w:val="002C758B"/>
    <w:rsid w:val="003409A0"/>
    <w:rsid w:val="00450FA2"/>
    <w:rsid w:val="004E1EFB"/>
    <w:rsid w:val="00545450"/>
    <w:rsid w:val="0058067A"/>
    <w:rsid w:val="00671036"/>
    <w:rsid w:val="006945B3"/>
    <w:rsid w:val="0070747F"/>
    <w:rsid w:val="00740BC6"/>
    <w:rsid w:val="0075323C"/>
    <w:rsid w:val="007C7790"/>
    <w:rsid w:val="009E6F37"/>
    <w:rsid w:val="00AB79EF"/>
    <w:rsid w:val="00AE54D1"/>
    <w:rsid w:val="00CF3C76"/>
    <w:rsid w:val="00D37786"/>
    <w:rsid w:val="00D5066F"/>
    <w:rsid w:val="00E2658F"/>
    <w:rsid w:val="00F046E7"/>
    <w:rsid w:val="0FF9EE22"/>
    <w:rsid w:val="29B63065"/>
    <w:rsid w:val="3DFD9051"/>
    <w:rsid w:val="3FD3387D"/>
    <w:rsid w:val="59CEA321"/>
    <w:rsid w:val="666F132B"/>
    <w:rsid w:val="734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A63D"/>
  <w15:docId w15:val="{42E220DB-F178-4E80-B2C0-AB0F3E8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金文岚</dc:creator>
  <cp:lastModifiedBy>ZHANG Tao</cp:lastModifiedBy>
  <cp:revision>18</cp:revision>
  <dcterms:created xsi:type="dcterms:W3CDTF">2019-01-12T05:40:00Z</dcterms:created>
  <dcterms:modified xsi:type="dcterms:W3CDTF">2024-02-15T09:13:00Z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